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FF" w:rsidRPr="00244BAE" w:rsidRDefault="00812058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</w:pPr>
      <w:proofErr w:type="spellStart"/>
      <w:r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>Salone</w:t>
      </w:r>
      <w:proofErr w:type="spellEnd"/>
      <w:r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 xml:space="preserve"> </w:t>
      </w:r>
      <w:proofErr w:type="gramStart"/>
      <w:r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>del</w:t>
      </w:r>
      <w:proofErr w:type="gramEnd"/>
      <w:r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 xml:space="preserve"> Mobile. Milano</w:t>
      </w:r>
    </w:p>
    <w:p w:rsidR="00163CFF" w:rsidRPr="00244BAE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</w:pPr>
      <w:r w:rsidRPr="00244BAE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>9</w:t>
      </w:r>
      <w:r w:rsidR="00244BAE" w:rsidRPr="00244BAE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>th</w:t>
      </w:r>
      <w:r w:rsidRPr="00244BAE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>-14</w:t>
      </w:r>
      <w:r w:rsidR="00244BAE" w:rsidRPr="00244BAE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>th of April</w:t>
      </w:r>
      <w:r w:rsidRPr="00244BAE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 xml:space="preserve"> 2019</w:t>
      </w:r>
    </w:p>
    <w:p w:rsidR="00163CFF" w:rsidRPr="00812058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</w:pPr>
      <w:r w:rsidRPr="00812058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 xml:space="preserve">Pad. </w:t>
      </w:r>
      <w:proofErr w:type="gramStart"/>
      <w:r w:rsidRPr="00812058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>6</w:t>
      </w:r>
      <w:proofErr w:type="gramEnd"/>
      <w:r w:rsidRPr="00812058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  <w:t xml:space="preserve"> Stand C31</w:t>
      </w:r>
    </w:p>
    <w:p w:rsidR="00CE5346" w:rsidRPr="00812058" w:rsidRDefault="00CE5346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sz w:val="28"/>
          <w:szCs w:val="28"/>
          <w:lang w:val="en-US"/>
        </w:rPr>
      </w:pPr>
      <w:bookmarkStart w:id="0" w:name="_GoBack"/>
      <w:bookmarkEnd w:id="0"/>
    </w:p>
    <w:p w:rsidR="00CE5346" w:rsidRPr="00812058" w:rsidRDefault="00CE5346" w:rsidP="00CE5346">
      <w:pPr>
        <w:widowControl w:val="0"/>
        <w:autoSpaceDE w:val="0"/>
        <w:rPr>
          <w:rFonts w:ascii="Helvetica" w:eastAsia="Times New Roman" w:hAnsi="Helvetica" w:cs="Helvetica"/>
          <w:b/>
          <w:lang w:val="en-US"/>
        </w:rPr>
      </w:pPr>
    </w:p>
    <w:p w:rsidR="00CE5346" w:rsidRPr="00812058" w:rsidRDefault="00CE5346" w:rsidP="00CE5346">
      <w:pPr>
        <w:widowControl w:val="0"/>
        <w:autoSpaceDE w:val="0"/>
        <w:rPr>
          <w:rFonts w:ascii="Helvetica" w:eastAsia="Times New Roman" w:hAnsi="Helvetica" w:cs="Helvetica"/>
          <w:b/>
          <w:color w:val="000000" w:themeColor="text1"/>
          <w:lang w:val="en-US"/>
        </w:rPr>
      </w:pPr>
    </w:p>
    <w:p w:rsidR="00CE5346" w:rsidRPr="00244BAE" w:rsidRDefault="00222867" w:rsidP="00CE5346">
      <w:pPr>
        <w:widowControl w:val="0"/>
        <w:autoSpaceDE w:val="0"/>
        <w:rPr>
          <w:rFonts w:ascii="Tahoma" w:eastAsia="Times New Roman" w:hAnsi="Tahoma" w:cs="Tahoma"/>
          <w:b/>
          <w:i/>
          <w:iCs/>
          <w:color w:val="000000"/>
          <w:lang w:val="en-US"/>
        </w:rPr>
      </w:pPr>
      <w:r w:rsidRPr="00244BAE">
        <w:rPr>
          <w:rFonts w:ascii="Tahoma" w:eastAsia="Times New Roman" w:hAnsi="Tahoma" w:cs="Tahoma"/>
          <w:b/>
          <w:color w:val="000000" w:themeColor="text1"/>
          <w:lang w:val="en-US"/>
        </w:rPr>
        <w:t>Undecided</w:t>
      </w:r>
      <w:r w:rsid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 system grows with the arrival</w:t>
      </w:r>
      <w:r w:rsidR="00244BAE" w:rsidRP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 of a new tool</w:t>
      </w:r>
      <w:r w:rsidR="00D64E8B" w:rsidRP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: </w:t>
      </w:r>
      <w:r w:rsidR="00365E74">
        <w:rPr>
          <w:rFonts w:ascii="Tahoma" w:eastAsia="Times New Roman" w:hAnsi="Tahoma" w:cs="Tahoma"/>
          <w:b/>
          <w:color w:val="000000" w:themeColor="text1"/>
          <w:lang w:val="en-US"/>
        </w:rPr>
        <w:t>acoustic</w:t>
      </w:r>
      <w:r w:rsidR="00244BAE">
        <w:rPr>
          <w:rFonts w:ascii="Tahoma" w:eastAsia="Times New Roman" w:hAnsi="Tahoma" w:cs="Tahoma"/>
          <w:b/>
          <w:color w:val="000000" w:themeColor="text1"/>
          <w:lang w:val="en-US"/>
        </w:rPr>
        <w:t>, connected</w:t>
      </w:r>
      <w:r w:rsidR="00D64E8B" w:rsidRPr="00244BAE">
        <w:rPr>
          <w:rFonts w:ascii="Tahoma" w:eastAsia="Times New Roman" w:hAnsi="Tahoma" w:cs="Tahoma"/>
          <w:b/>
          <w:color w:val="000000" w:themeColor="text1"/>
          <w:lang w:val="en-US"/>
        </w:rPr>
        <w:t>,</w:t>
      </w:r>
      <w:r w:rsidRP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 </w:t>
      </w:r>
      <w:r w:rsidR="00365E74">
        <w:rPr>
          <w:rFonts w:ascii="Tahoma" w:eastAsia="Times New Roman" w:hAnsi="Tahoma" w:cs="Tahoma"/>
          <w:b/>
          <w:color w:val="000000" w:themeColor="text1"/>
          <w:lang w:val="en-US"/>
        </w:rPr>
        <w:t>colorful</w:t>
      </w:r>
      <w:r w:rsidR="00484190">
        <w:rPr>
          <w:rFonts w:ascii="Tahoma" w:eastAsia="Times New Roman" w:hAnsi="Tahoma" w:cs="Tahoma"/>
          <w:b/>
          <w:color w:val="000000" w:themeColor="text1"/>
          <w:lang w:val="en-US"/>
        </w:rPr>
        <w:t>,</w:t>
      </w:r>
      <w:r w:rsid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 it is the monitor stand</w:t>
      </w:r>
      <w:r w:rsidR="00244BAE">
        <w:rPr>
          <w:rFonts w:ascii="Tahoma" w:eastAsia="Times New Roman" w:hAnsi="Tahoma" w:cs="Tahoma"/>
          <w:b/>
          <w:i/>
          <w:iCs/>
          <w:color w:val="000000"/>
          <w:lang w:val="en-US"/>
        </w:rPr>
        <w:t xml:space="preserve"> </w:t>
      </w:r>
      <w:r w:rsidR="00177CB4" w:rsidRPr="00244BAE">
        <w:rPr>
          <w:rFonts w:ascii="Tahoma" w:eastAsia="Times New Roman" w:hAnsi="Tahoma" w:cs="Tahoma"/>
          <w:b/>
          <w:color w:val="000000" w:themeColor="text1"/>
          <w:lang w:val="en-US"/>
        </w:rPr>
        <w:t>design</w:t>
      </w:r>
      <w:r w:rsid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ed </w:t>
      </w:r>
      <w:proofErr w:type="gramStart"/>
      <w:r w:rsid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by </w:t>
      </w:r>
      <w:r w:rsidR="00177CB4" w:rsidRP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 </w:t>
      </w:r>
      <w:proofErr w:type="spellStart"/>
      <w:r w:rsidRPr="00244BAE">
        <w:rPr>
          <w:rFonts w:ascii="Tahoma" w:eastAsia="Times New Roman" w:hAnsi="Tahoma" w:cs="Tahoma"/>
          <w:b/>
          <w:color w:val="000000" w:themeColor="text1"/>
          <w:lang w:val="en-US"/>
        </w:rPr>
        <w:t>Raffaella</w:t>
      </w:r>
      <w:proofErr w:type="spellEnd"/>
      <w:proofErr w:type="gramEnd"/>
      <w:r w:rsidRP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 </w:t>
      </w:r>
      <w:proofErr w:type="spellStart"/>
      <w:r w:rsidR="00244BAE">
        <w:rPr>
          <w:rFonts w:ascii="Tahoma" w:eastAsia="Times New Roman" w:hAnsi="Tahoma" w:cs="Tahoma"/>
          <w:b/>
          <w:color w:val="000000" w:themeColor="text1"/>
          <w:lang w:val="en-US"/>
        </w:rPr>
        <w:t>Mangiarotti</w:t>
      </w:r>
      <w:proofErr w:type="spellEnd"/>
      <w:r w:rsid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 and </w:t>
      </w:r>
      <w:proofErr w:type="spellStart"/>
      <w:r w:rsidRPr="00244BAE">
        <w:rPr>
          <w:rFonts w:ascii="Tahoma" w:eastAsia="Times New Roman" w:hAnsi="Tahoma" w:cs="Tahoma"/>
          <w:b/>
          <w:color w:val="000000" w:themeColor="text1"/>
          <w:lang w:val="en-US"/>
        </w:rPr>
        <w:t>Ilkka</w:t>
      </w:r>
      <w:proofErr w:type="spellEnd"/>
      <w:r w:rsidRPr="00244BAE">
        <w:rPr>
          <w:rFonts w:ascii="Tahoma" w:eastAsia="Times New Roman" w:hAnsi="Tahoma" w:cs="Tahoma"/>
          <w:b/>
          <w:color w:val="000000" w:themeColor="text1"/>
          <w:lang w:val="en-US"/>
        </w:rPr>
        <w:t xml:space="preserve"> </w:t>
      </w:r>
      <w:proofErr w:type="spellStart"/>
      <w:r w:rsidRPr="00244BAE">
        <w:rPr>
          <w:rFonts w:ascii="Tahoma" w:eastAsia="Times New Roman" w:hAnsi="Tahoma" w:cs="Tahoma"/>
          <w:b/>
          <w:color w:val="000000" w:themeColor="text1"/>
          <w:lang w:val="en-US"/>
        </w:rPr>
        <w:t>Suppanen</w:t>
      </w:r>
      <w:proofErr w:type="spellEnd"/>
    </w:p>
    <w:p w:rsidR="00B72E42" w:rsidRPr="00244BAE" w:rsidRDefault="00B72E42" w:rsidP="00CF416D">
      <w:pPr>
        <w:rPr>
          <w:rFonts w:ascii="Tahoma" w:hAnsi="Tahoma" w:cs="Tahoma"/>
          <w:lang w:val="en-US"/>
        </w:rPr>
      </w:pPr>
    </w:p>
    <w:p w:rsidR="00222867" w:rsidRPr="00E158FD" w:rsidRDefault="00244BAE" w:rsidP="00395E7E">
      <w:pPr>
        <w:jc w:val="both"/>
        <w:rPr>
          <w:rFonts w:ascii="Tahoma" w:hAnsi="Tahoma" w:cs="Tahoma"/>
          <w:lang w:val="en-US"/>
        </w:rPr>
      </w:pPr>
      <w:r w:rsidRPr="00244BAE">
        <w:rPr>
          <w:rFonts w:ascii="Tahoma" w:hAnsi="Tahoma" w:cs="Tahoma"/>
          <w:lang w:val="en-US"/>
        </w:rPr>
        <w:t xml:space="preserve">To meet the new needs of </w:t>
      </w:r>
      <w:r w:rsidR="00E158FD" w:rsidRPr="00244BAE">
        <w:rPr>
          <w:rFonts w:ascii="Tahoma" w:hAnsi="Tahoma" w:cs="Tahoma"/>
          <w:lang w:val="en-US"/>
        </w:rPr>
        <w:t>continuously</w:t>
      </w:r>
      <w:r w:rsidR="00E158FD">
        <w:rPr>
          <w:rFonts w:ascii="Tahoma" w:hAnsi="Tahoma" w:cs="Tahoma"/>
          <w:lang w:val="en-US"/>
        </w:rPr>
        <w:t xml:space="preserve"> changing working spaces,</w:t>
      </w:r>
      <w:r w:rsidRPr="00244BAE">
        <w:rPr>
          <w:rFonts w:ascii="Tahoma" w:hAnsi="Tahoma" w:cs="Tahoma"/>
          <w:lang w:val="en-US"/>
        </w:rPr>
        <w:t xml:space="preserve"> now we have a new tool in </w:t>
      </w:r>
      <w:r w:rsidR="005F0146" w:rsidRPr="00244BAE">
        <w:rPr>
          <w:rFonts w:ascii="Tahoma" w:hAnsi="Tahoma" w:cs="Tahoma"/>
          <w:lang w:val="en-US"/>
        </w:rPr>
        <w:t>Undecided</w:t>
      </w:r>
      <w:r w:rsidR="00E158FD">
        <w:rPr>
          <w:rFonts w:ascii="Tahoma" w:hAnsi="Tahoma" w:cs="Tahoma"/>
          <w:lang w:val="en-US"/>
        </w:rPr>
        <w:t xml:space="preserve"> collection</w:t>
      </w:r>
      <w:r>
        <w:rPr>
          <w:rFonts w:ascii="Tahoma" w:hAnsi="Tahoma" w:cs="Tahoma"/>
          <w:lang w:val="en-US"/>
        </w:rPr>
        <w:t xml:space="preserve"> (after the battery chargers wisely hidden inside the pockets of its soft </w:t>
      </w:r>
      <w:r w:rsidR="00E158FD">
        <w:rPr>
          <w:rFonts w:ascii="Tahoma" w:hAnsi="Tahoma" w:cs="Tahoma"/>
          <w:lang w:val="en-US"/>
        </w:rPr>
        <w:t>cushions presented last year</w:t>
      </w:r>
      <w:r w:rsidR="00395E7E" w:rsidRPr="00244BAE">
        <w:rPr>
          <w:rFonts w:ascii="Tahoma" w:hAnsi="Tahoma" w:cs="Tahoma"/>
          <w:lang w:val="en-US"/>
        </w:rPr>
        <w:t xml:space="preserve">). </w:t>
      </w:r>
      <w:r w:rsidR="00E158FD" w:rsidRPr="00E158FD">
        <w:rPr>
          <w:rFonts w:ascii="Tahoma" w:hAnsi="Tahoma" w:cs="Tahoma"/>
          <w:lang w:val="en-US"/>
        </w:rPr>
        <w:t xml:space="preserve">It is a connected </w:t>
      </w:r>
      <w:r w:rsidR="005F0146" w:rsidRPr="00E158FD">
        <w:rPr>
          <w:rFonts w:ascii="Tahoma" w:hAnsi="Tahoma" w:cs="Tahoma"/>
          <w:b/>
          <w:lang w:val="en-US"/>
        </w:rPr>
        <w:t>monitor</w:t>
      </w:r>
      <w:r w:rsidR="00E158FD" w:rsidRPr="00E158FD">
        <w:rPr>
          <w:rFonts w:ascii="Tahoma" w:hAnsi="Tahoma" w:cs="Tahoma"/>
          <w:b/>
          <w:lang w:val="en-US"/>
        </w:rPr>
        <w:t xml:space="preserve"> stand</w:t>
      </w:r>
      <w:r w:rsidR="005F0146" w:rsidRPr="00E158FD">
        <w:rPr>
          <w:rFonts w:ascii="Tahoma" w:hAnsi="Tahoma" w:cs="Tahoma"/>
          <w:lang w:val="en-US"/>
        </w:rPr>
        <w:t xml:space="preserve"> </w:t>
      </w:r>
      <w:r w:rsidR="00E158FD" w:rsidRPr="00E158FD">
        <w:rPr>
          <w:rFonts w:ascii="Tahoma" w:hAnsi="Tahoma" w:cs="Tahoma"/>
          <w:lang w:val="en-US"/>
        </w:rPr>
        <w:t xml:space="preserve">having different </w:t>
      </w:r>
      <w:r w:rsidR="00E158FD">
        <w:rPr>
          <w:rFonts w:ascii="Tahoma" w:hAnsi="Tahoma" w:cs="Tahoma"/>
          <w:lang w:val="en-US"/>
        </w:rPr>
        <w:t>functions</w:t>
      </w:r>
      <w:r w:rsidR="005F0146" w:rsidRPr="00E158FD">
        <w:rPr>
          <w:rFonts w:ascii="Tahoma" w:hAnsi="Tahoma" w:cs="Tahoma"/>
          <w:lang w:val="en-US"/>
        </w:rPr>
        <w:t xml:space="preserve">:  </w:t>
      </w:r>
    </w:p>
    <w:p w:rsidR="00395E7E" w:rsidRPr="00E158FD" w:rsidRDefault="00395E7E" w:rsidP="00395E7E">
      <w:pPr>
        <w:jc w:val="both"/>
        <w:rPr>
          <w:rFonts w:ascii="Tahoma" w:hAnsi="Tahoma" w:cs="Tahoma"/>
          <w:lang w:val="en-US"/>
        </w:rPr>
      </w:pPr>
      <w:r w:rsidRPr="00E158FD">
        <w:rPr>
          <w:rFonts w:ascii="Tahoma" w:hAnsi="Tahoma" w:cs="Tahoma"/>
          <w:lang w:val="en-US"/>
        </w:rPr>
        <w:t xml:space="preserve">- </w:t>
      </w:r>
      <w:proofErr w:type="gramStart"/>
      <w:r w:rsidR="00E158FD" w:rsidRPr="00E158FD">
        <w:rPr>
          <w:rFonts w:ascii="Tahoma" w:hAnsi="Tahoma" w:cs="Tahoma"/>
          <w:lang w:val="en-US"/>
        </w:rPr>
        <w:t>it</w:t>
      </w:r>
      <w:proofErr w:type="gramEnd"/>
      <w:r w:rsidR="00E158FD" w:rsidRPr="00E158FD">
        <w:rPr>
          <w:rFonts w:ascii="Tahoma" w:hAnsi="Tahoma" w:cs="Tahoma"/>
          <w:lang w:val="en-US"/>
        </w:rPr>
        <w:t xml:space="preserve"> allows working in informal teams </w:t>
      </w:r>
      <w:r w:rsidR="00E158FD">
        <w:rPr>
          <w:rFonts w:ascii="Tahoma" w:hAnsi="Tahoma" w:cs="Tahoma"/>
          <w:lang w:val="en-US"/>
        </w:rPr>
        <w:t xml:space="preserve">but connected with technology </w:t>
      </w:r>
    </w:p>
    <w:p w:rsidR="00395E7E" w:rsidRPr="00365E74" w:rsidRDefault="00E158FD" w:rsidP="00395E7E">
      <w:pPr>
        <w:jc w:val="both"/>
        <w:rPr>
          <w:rFonts w:ascii="Tahoma" w:hAnsi="Tahoma" w:cs="Tahoma"/>
          <w:lang w:val="en-US"/>
        </w:rPr>
      </w:pPr>
      <w:r w:rsidRPr="00365E74">
        <w:rPr>
          <w:rFonts w:ascii="Tahoma" w:hAnsi="Tahoma" w:cs="Tahoma"/>
          <w:lang w:val="en-US"/>
        </w:rPr>
        <w:t xml:space="preserve">- </w:t>
      </w:r>
      <w:proofErr w:type="gramStart"/>
      <w:r w:rsidRPr="00365E74">
        <w:rPr>
          <w:rFonts w:ascii="Tahoma" w:hAnsi="Tahoma" w:cs="Tahoma"/>
          <w:lang w:val="en-US"/>
        </w:rPr>
        <w:t>it</w:t>
      </w:r>
      <w:proofErr w:type="gramEnd"/>
      <w:r w:rsidRPr="00365E74">
        <w:rPr>
          <w:rFonts w:ascii="Tahoma" w:hAnsi="Tahoma" w:cs="Tahoma"/>
          <w:lang w:val="en-US"/>
        </w:rPr>
        <w:t xml:space="preserve"> creates</w:t>
      </w:r>
      <w:r w:rsidR="00365E74" w:rsidRPr="00365E74">
        <w:rPr>
          <w:rFonts w:ascii="Tahoma" w:hAnsi="Tahoma" w:cs="Tahoma"/>
          <w:lang w:val="en-US"/>
        </w:rPr>
        <w:t xml:space="preserve"> an acoustic island ideal for open spaces </w:t>
      </w:r>
      <w:r w:rsidR="00365E74">
        <w:rPr>
          <w:rFonts w:ascii="Tahoma" w:hAnsi="Tahoma" w:cs="Tahoma"/>
          <w:lang w:val="en-US"/>
        </w:rPr>
        <w:t>thanks to the proximity of</w:t>
      </w:r>
      <w:r w:rsidR="00395E7E" w:rsidRPr="00365E74">
        <w:rPr>
          <w:rFonts w:ascii="Tahoma" w:hAnsi="Tahoma" w:cs="Tahoma"/>
          <w:lang w:val="en-US"/>
        </w:rPr>
        <w:t xml:space="preserve"> Undecided</w:t>
      </w:r>
      <w:r w:rsidR="00365E74">
        <w:rPr>
          <w:rFonts w:ascii="Tahoma" w:hAnsi="Tahoma" w:cs="Tahoma"/>
          <w:lang w:val="en-US"/>
        </w:rPr>
        <w:t xml:space="preserve"> seats</w:t>
      </w:r>
    </w:p>
    <w:p w:rsidR="00222867" w:rsidRPr="00AF4F97" w:rsidRDefault="00365E74" w:rsidP="00395E7E">
      <w:pPr>
        <w:jc w:val="both"/>
        <w:rPr>
          <w:rFonts w:ascii="Tahoma" w:hAnsi="Tahoma" w:cs="Tahoma"/>
          <w:lang w:val="en-US"/>
        </w:rPr>
      </w:pPr>
      <w:r w:rsidRPr="00AF4F97">
        <w:rPr>
          <w:rFonts w:ascii="Tahoma" w:hAnsi="Tahoma" w:cs="Tahoma"/>
          <w:lang w:val="en-US"/>
        </w:rPr>
        <w:t xml:space="preserve">- </w:t>
      </w:r>
      <w:proofErr w:type="gramStart"/>
      <w:r w:rsidRPr="00AF4F97">
        <w:rPr>
          <w:rFonts w:ascii="Tahoma" w:hAnsi="Tahoma" w:cs="Tahoma"/>
          <w:lang w:val="en-US"/>
        </w:rPr>
        <w:t>it</w:t>
      </w:r>
      <w:proofErr w:type="gramEnd"/>
      <w:r w:rsidRPr="00AF4F97">
        <w:rPr>
          <w:rFonts w:ascii="Tahoma" w:hAnsi="Tahoma" w:cs="Tahoma"/>
          <w:lang w:val="en-US"/>
        </w:rPr>
        <w:t xml:space="preserve"> emphasizes the </w:t>
      </w:r>
      <w:r w:rsidR="00AF4F97" w:rsidRPr="00AF4F97">
        <w:rPr>
          <w:rFonts w:ascii="Tahoma" w:hAnsi="Tahoma" w:cs="Tahoma"/>
          <w:lang w:val="en-US"/>
        </w:rPr>
        <w:t>aesthetic</w:t>
      </w:r>
      <w:r w:rsidRPr="00AF4F97">
        <w:rPr>
          <w:rFonts w:ascii="Tahoma" w:hAnsi="Tahoma" w:cs="Tahoma"/>
          <w:lang w:val="en-US"/>
        </w:rPr>
        <w:t xml:space="preserve"> dimension since its upholstery and </w:t>
      </w:r>
      <w:r w:rsidR="00AF4F97" w:rsidRPr="00AF4F97">
        <w:rPr>
          <w:rFonts w:ascii="Tahoma" w:hAnsi="Tahoma" w:cs="Tahoma"/>
          <w:lang w:val="en-US"/>
        </w:rPr>
        <w:t>acoustic devices can be chromatically matched to sofas</w:t>
      </w:r>
      <w:r w:rsidR="00AF4F97">
        <w:rPr>
          <w:rFonts w:ascii="Tahoma" w:hAnsi="Tahoma" w:cs="Tahoma"/>
          <w:lang w:val="en-US"/>
        </w:rPr>
        <w:t xml:space="preserve"> and small armchairs</w:t>
      </w:r>
      <w:r w:rsidR="00AF4F97" w:rsidRPr="00AF4F97">
        <w:rPr>
          <w:rFonts w:ascii="Tahoma" w:hAnsi="Tahoma" w:cs="Tahoma"/>
          <w:lang w:val="en-US"/>
        </w:rPr>
        <w:t xml:space="preserve"> </w:t>
      </w:r>
      <w:r w:rsidR="00AF4F97">
        <w:rPr>
          <w:rFonts w:ascii="Tahoma" w:hAnsi="Tahoma" w:cs="Tahoma"/>
          <w:lang w:val="en-US"/>
        </w:rPr>
        <w:t>fabrics</w:t>
      </w:r>
      <w:r w:rsidR="00636DB4" w:rsidRPr="00AF4F97">
        <w:rPr>
          <w:rFonts w:ascii="Tahoma" w:hAnsi="Tahoma" w:cs="Tahoma"/>
          <w:lang w:val="en-US"/>
        </w:rPr>
        <w:t xml:space="preserve">. </w:t>
      </w:r>
      <w:r w:rsidR="00404AAD" w:rsidRPr="00AF4F97">
        <w:rPr>
          <w:rFonts w:ascii="Tahoma" w:hAnsi="Tahoma" w:cs="Tahoma"/>
          <w:lang w:val="en-US"/>
        </w:rPr>
        <w:t xml:space="preserve"> </w:t>
      </w:r>
    </w:p>
    <w:p w:rsidR="00395E7E" w:rsidRPr="00AF4F97" w:rsidRDefault="00395E7E" w:rsidP="00395E7E">
      <w:pPr>
        <w:jc w:val="both"/>
        <w:rPr>
          <w:rFonts w:ascii="Tahoma" w:hAnsi="Tahoma" w:cs="Tahoma"/>
          <w:lang w:val="en-US"/>
        </w:rPr>
      </w:pPr>
    </w:p>
    <w:p w:rsidR="00404AAD" w:rsidRPr="00AF4F97" w:rsidRDefault="00636DB4" w:rsidP="00395E7E">
      <w:pPr>
        <w:jc w:val="both"/>
        <w:rPr>
          <w:rFonts w:ascii="Tahoma" w:hAnsi="Tahoma" w:cs="Tahoma"/>
          <w:lang w:val="en-US"/>
        </w:rPr>
      </w:pPr>
      <w:r w:rsidRPr="00AF4F97">
        <w:rPr>
          <w:rFonts w:ascii="Tahoma" w:hAnsi="Tahoma" w:cs="Tahoma"/>
          <w:lang w:val="en-US"/>
        </w:rPr>
        <w:t>P</w:t>
      </w:r>
      <w:r w:rsidR="00404AAD" w:rsidRPr="00AF4F97">
        <w:rPr>
          <w:rFonts w:ascii="Tahoma" w:hAnsi="Tahoma" w:cs="Tahoma"/>
          <w:lang w:val="en-US"/>
        </w:rPr>
        <w:t>rivacy</w:t>
      </w:r>
      <w:r w:rsidR="00AF4F97" w:rsidRPr="00AF4F97">
        <w:rPr>
          <w:rFonts w:ascii="Tahoma" w:hAnsi="Tahoma" w:cs="Tahoma"/>
          <w:lang w:val="en-US"/>
        </w:rPr>
        <w:t>, sharing, connection, aesthetics and function are the words that define the heart o</w:t>
      </w:r>
      <w:r w:rsidR="00AF4F97">
        <w:rPr>
          <w:rFonts w:ascii="Tahoma" w:hAnsi="Tahoma" w:cs="Tahoma"/>
          <w:lang w:val="en-US"/>
        </w:rPr>
        <w:t xml:space="preserve">f this monitor stand, a new unavoidable element in the contemporary office </w:t>
      </w:r>
      <w:r w:rsidRPr="00AF4F97">
        <w:rPr>
          <w:rFonts w:ascii="Tahoma" w:hAnsi="Tahoma" w:cs="Tahoma"/>
          <w:lang w:val="en-US"/>
        </w:rPr>
        <w:t>layout.</w:t>
      </w:r>
    </w:p>
    <w:p w:rsidR="00222867" w:rsidRPr="00AF4F97" w:rsidRDefault="00222867" w:rsidP="00222867">
      <w:pPr>
        <w:rPr>
          <w:lang w:val="en-US"/>
        </w:rPr>
      </w:pPr>
    </w:p>
    <w:p w:rsidR="00CF416D" w:rsidRPr="00AF4F97" w:rsidRDefault="00CF416D" w:rsidP="00CF416D">
      <w:pPr>
        <w:autoSpaceDE w:val="0"/>
        <w:autoSpaceDN w:val="0"/>
        <w:adjustRightInd w:val="0"/>
        <w:jc w:val="both"/>
        <w:rPr>
          <w:lang w:val="en-US"/>
        </w:rPr>
      </w:pPr>
    </w:p>
    <w:p w:rsidR="00404AAD" w:rsidRPr="00AF4F97" w:rsidRDefault="00404AAD" w:rsidP="00395E7E">
      <w:pPr>
        <w:autoSpaceDE w:val="0"/>
        <w:autoSpaceDN w:val="0"/>
        <w:adjustRightInd w:val="0"/>
        <w:ind w:left="708"/>
        <w:rPr>
          <w:rFonts w:ascii="Tahoma" w:hAnsi="Tahoma" w:cs="Tahoma"/>
          <w:lang w:val="en-US"/>
        </w:rPr>
      </w:pPr>
    </w:p>
    <w:p w:rsidR="00DE6A0E" w:rsidRPr="00AF4F97" w:rsidRDefault="00B72E42" w:rsidP="00DE6A0E">
      <w:pPr>
        <w:autoSpaceDE w:val="0"/>
        <w:autoSpaceDN w:val="0"/>
        <w:adjustRightInd w:val="0"/>
        <w:jc w:val="both"/>
        <w:rPr>
          <w:rFonts w:ascii="Tahoma" w:hAnsi="Tahoma" w:cs="Tahoma"/>
          <w:lang w:val="en-US"/>
        </w:rPr>
      </w:pPr>
      <w:r w:rsidRPr="00AF4F97">
        <w:rPr>
          <w:rFonts w:ascii="Tahoma" w:hAnsi="Tahoma" w:cs="Tahoma"/>
          <w:lang w:val="en-US"/>
        </w:rPr>
        <w:t xml:space="preserve"> </w:t>
      </w:r>
    </w:p>
    <w:p w:rsidR="00163CFF" w:rsidRPr="00B323E4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B323E4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:rsidR="00163CFF" w:rsidRPr="001A74E7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proofErr w:type="gramStart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PIAZZA  MARIA</w:t>
      </w:r>
      <w:proofErr w:type="gramEnd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ADELAIDE DI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20129 MILANO </w:t>
      </w:r>
    </w:p>
    <w:p w:rsidR="00163CFF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Tel_+39 02 20404989 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hyperlink r:id="rId8" w:history="1">
        <w:r w:rsidRPr="001A74E7">
          <w:rPr>
            <w:rStyle w:val="Collegamentoipertestuale"/>
            <w:rFonts w:ascii="Tahoma" w:eastAsiaTheme="minorEastAsia" w:hAnsi="Tahoma" w:cs="Tahoma"/>
            <w:sz w:val="16"/>
            <w:szCs w:val="20"/>
            <w:lang w:eastAsia="en-US"/>
          </w:rPr>
          <w:t>info@robertaeusebio.it</w:t>
        </w:r>
      </w:hyperlink>
    </w:p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sectPr w:rsidR="00F4272A" w:rsidSect="00A66C31">
      <w:headerReference w:type="default" r:id="rId9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398" w:rsidRDefault="005D5398" w:rsidP="008C32DD">
      <w:r>
        <w:separator/>
      </w:r>
    </w:p>
  </w:endnote>
  <w:endnote w:type="continuationSeparator" w:id="0">
    <w:p w:rsidR="005D5398" w:rsidRDefault="005D5398" w:rsidP="008C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398" w:rsidRDefault="005D5398" w:rsidP="008C32DD">
      <w:r>
        <w:separator/>
      </w:r>
    </w:p>
  </w:footnote>
  <w:footnote w:type="continuationSeparator" w:id="0">
    <w:p w:rsidR="005D5398" w:rsidRDefault="005D5398" w:rsidP="008C3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D4D" w:rsidRDefault="000B3D4D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B3D4D" w:rsidRDefault="000B3D4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2DD"/>
    <w:rsid w:val="00041987"/>
    <w:rsid w:val="0007210E"/>
    <w:rsid w:val="000B3D4D"/>
    <w:rsid w:val="000C04A4"/>
    <w:rsid w:val="00107A05"/>
    <w:rsid w:val="00162362"/>
    <w:rsid w:val="00163CFF"/>
    <w:rsid w:val="00177CB4"/>
    <w:rsid w:val="001B7DCB"/>
    <w:rsid w:val="00202C0F"/>
    <w:rsid w:val="002170EA"/>
    <w:rsid w:val="00222867"/>
    <w:rsid w:val="00244BAE"/>
    <w:rsid w:val="00293FA0"/>
    <w:rsid w:val="0032576E"/>
    <w:rsid w:val="00365E74"/>
    <w:rsid w:val="00395E7E"/>
    <w:rsid w:val="00404450"/>
    <w:rsid w:val="00404AAD"/>
    <w:rsid w:val="00413299"/>
    <w:rsid w:val="0044149B"/>
    <w:rsid w:val="004502A8"/>
    <w:rsid w:val="00484190"/>
    <w:rsid w:val="004877BA"/>
    <w:rsid w:val="00502B79"/>
    <w:rsid w:val="00510AFB"/>
    <w:rsid w:val="00540A5B"/>
    <w:rsid w:val="005D5398"/>
    <w:rsid w:val="005F0146"/>
    <w:rsid w:val="00636DB4"/>
    <w:rsid w:val="00670F3E"/>
    <w:rsid w:val="00674046"/>
    <w:rsid w:val="006831A7"/>
    <w:rsid w:val="006E2B52"/>
    <w:rsid w:val="006E6DE4"/>
    <w:rsid w:val="00812058"/>
    <w:rsid w:val="00864BD3"/>
    <w:rsid w:val="008952C9"/>
    <w:rsid w:val="008A5064"/>
    <w:rsid w:val="008C32DD"/>
    <w:rsid w:val="0093056E"/>
    <w:rsid w:val="00991A4B"/>
    <w:rsid w:val="009F15A3"/>
    <w:rsid w:val="00A1706D"/>
    <w:rsid w:val="00A5246E"/>
    <w:rsid w:val="00A66C31"/>
    <w:rsid w:val="00AF4F97"/>
    <w:rsid w:val="00B302EF"/>
    <w:rsid w:val="00B72E42"/>
    <w:rsid w:val="00CC4345"/>
    <w:rsid w:val="00CC5375"/>
    <w:rsid w:val="00CE5346"/>
    <w:rsid w:val="00CF416D"/>
    <w:rsid w:val="00D64E8B"/>
    <w:rsid w:val="00DC07EC"/>
    <w:rsid w:val="00DE6A0E"/>
    <w:rsid w:val="00E158FD"/>
    <w:rsid w:val="00E42DC5"/>
    <w:rsid w:val="00EA43F3"/>
    <w:rsid w:val="00ED2134"/>
    <w:rsid w:val="00F4272A"/>
    <w:rsid w:val="00F442CD"/>
    <w:rsid w:val="00FB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D4483F3-EB11-4791-AA89-0A660438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semiHidden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obertaeusebi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F58C8-E80E-4899-8D35-15C4E7B22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Administrator</cp:lastModifiedBy>
  <cp:revision>6</cp:revision>
  <cp:lastPrinted>2019-02-07T15:25:00Z</cp:lastPrinted>
  <dcterms:created xsi:type="dcterms:W3CDTF">2019-04-08T11:19:00Z</dcterms:created>
  <dcterms:modified xsi:type="dcterms:W3CDTF">2019-04-08T12:01:00Z</dcterms:modified>
</cp:coreProperties>
</file>